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2899d5"/>
          <w:sz w:val="28"/>
          <w:szCs w:val="28"/>
        </w:rPr>
      </w:pPr>
      <w:r w:rsidDel="00000000" w:rsidR="00000000" w:rsidRPr="00000000">
        <w:rPr>
          <w:b w:val="1"/>
          <w:color w:val="2899d5"/>
          <w:sz w:val="28"/>
          <w:szCs w:val="28"/>
          <w:rtl w:val="0"/>
        </w:rPr>
        <w:t xml:space="preserve">On Demand Pay Policy</w:t>
        <w:br w:type="textWrapping"/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0" w:before="0" w:lineRule="auto"/>
        <w:rPr>
          <w:sz w:val="20"/>
          <w:szCs w:val="20"/>
        </w:rPr>
      </w:pPr>
      <w:bookmarkStart w:colFirst="0" w:colLast="0" w:name="_9g7m2ypz4kee" w:id="0"/>
      <w:bookmarkEnd w:id="0"/>
      <w:r w:rsidDel="00000000" w:rsidR="00000000" w:rsidRPr="00000000">
        <w:rPr>
          <w:sz w:val="20"/>
          <w:szCs w:val="20"/>
          <w:rtl w:val="0"/>
        </w:rPr>
        <w:t xml:space="preserve">Senior Solutions wants to honor all the hard work our Caregivers do by providing them with the opportunity to participate in On Demand Pay benefit program.</w:t>
      </w:r>
    </w:p>
    <w:p w:rsidR="00000000" w:rsidDel="00000000" w:rsidP="00000000" w:rsidRDefault="00000000" w:rsidRPr="00000000" w14:paraId="0000000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2"/>
        </w:numPr>
        <w:spacing w:after="0" w:before="0" w:line="240" w:lineRule="auto"/>
        <w:ind w:left="720" w:hanging="360"/>
        <w:rPr>
          <w:b w:val="1"/>
          <w:sz w:val="20"/>
          <w:szCs w:val="20"/>
        </w:rPr>
      </w:pPr>
      <w:bookmarkStart w:colFirst="0" w:colLast="0" w:name="_mnldywngov2g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WHAT IS ON DEMAND PAY?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Qualified individuals can request a portion of their earned wages before their regular payday. No loans. No interest. This feature is accessed and utilized through the Paylocity app on all mobile devices.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The deposit typically occurs the same day if requested prior to 2:00 PM Central Time. Otherwise, the deposit occurs the next business day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0"/>
          <w:szCs w:val="20"/>
        </w:rPr>
      </w:pPr>
      <w:bookmarkStart w:colFirst="0" w:colLast="0" w:name="_564d2x4o9b1y" w:id="2"/>
      <w:bookmarkEnd w:id="2"/>
      <w:r w:rsidDel="00000000" w:rsidR="00000000" w:rsidRPr="00000000">
        <w:rPr>
          <w:b w:val="1"/>
          <w:sz w:val="20"/>
          <w:szCs w:val="20"/>
          <w:rtl w:val="0"/>
        </w:rPr>
        <w:t xml:space="preserve">THE DETAILS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Employees are limited to 12 withdrawals per month.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Transactions are limited to $50- $500.00 per withdrawal.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Employees can withdraw up to 80% of their anticipated bi-weekly pay out.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 is a service fee of $1.25 per transaction.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0"/>
          <w:szCs w:val="20"/>
        </w:rPr>
      </w:pPr>
      <w:bookmarkStart w:colFirst="0" w:colLast="0" w:name="_dm6y4vgdk7es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QUALIFICATIONS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Must meet ALL of the requirements of a Level 3.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Must be employed with Senior Solutions for a minimum of 30 days.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Must sign up for either direct deposit or a pay card.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Eligible after meeting above requirements and after 2 pay period have been processed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0"/>
          <w:szCs w:val="20"/>
        </w:rPr>
      </w:pPr>
      <w:bookmarkStart w:colFirst="0" w:colLast="0" w:name="_lb483ecnrj6" w:id="4"/>
      <w:bookmarkEnd w:id="4"/>
      <w:r w:rsidDel="00000000" w:rsidR="00000000" w:rsidRPr="00000000">
        <w:rPr>
          <w:b w:val="1"/>
          <w:sz w:val="20"/>
          <w:szCs w:val="20"/>
          <w:rtl w:val="0"/>
        </w:rPr>
        <w:t xml:space="preserve">ACCESSING ON DEMAND PAY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 the Paylocity application, log in and select Pay from the menu; then select On Demand.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Select or enter the amount you’d like to receive (a $50 minimum); confirm deposit when prompted.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Wages will be deposited the next business day.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Transactions will appear on your next paycheck as deductions.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Keep in mind, Paylocity administers this benefit on our behalf, timing and access may be subject to issues beyond Senior Solutions control.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00488" cy="247733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0488" cy="24773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576388" cy="53051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530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2899d5"/>
        <w:sz w:val="28"/>
        <w:szCs w:val="28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>
        <w:b w:val="1"/>
        <w:color w:val="2899d5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