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9900"/>
          <w:sz w:val="28"/>
          <w:szCs w:val="28"/>
        </w:rPr>
      </w:pPr>
      <w:r w:rsidDel="00000000" w:rsidR="00000000" w:rsidRPr="00000000">
        <w:rPr>
          <w:b w:val="1"/>
          <w:color w:val="2899d5"/>
          <w:sz w:val="28"/>
          <w:szCs w:val="28"/>
          <w:rtl w:val="0"/>
        </w:rPr>
        <w:t xml:space="preserve">Best Practices of a Professional Caregiver</w:t>
        <w:br w:type="textWrapping"/>
      </w:r>
      <w:r w:rsidDel="00000000" w:rsidR="00000000" w:rsidRPr="00000000">
        <w:rPr>
          <w:color w:val="ff9900"/>
          <w:sz w:val="28"/>
          <w:szCs w:val="28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Our professional Caregivers should make sure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ALWAYS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follow all mandatory clock in/out instructions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adhere to the company dress code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 </w:t>
      </w:r>
      <w:r w:rsidDel="00000000" w:rsidR="00000000" w:rsidRPr="00000000">
        <w:rPr>
          <w:rtl w:val="0"/>
        </w:rPr>
        <w:t xml:space="preserve">adhere to the company call out policy and procedures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provide the highest quality of care to your assigned clients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arrive to all scheduled shifts on time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 </w:t>
      </w:r>
      <w:r w:rsidDel="00000000" w:rsidR="00000000" w:rsidRPr="00000000">
        <w:rPr>
          <w:rtl w:val="0"/>
        </w:rPr>
        <w:t xml:space="preserve">call the office if you are running late, leaving early, unable to make your shift, have issues clocking in/out, have questions regarding your client, etc.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provide care for the duration of your shift unless otherwise notified by office personnel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contact your direct supervisor if you have any questions or concerns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have all required mobile apps downloaded to ensure you have what you need at your fingertips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Always</w:t>
      </w:r>
      <w:r w:rsidDel="00000000" w:rsidR="00000000" w:rsidRPr="00000000">
        <w:rPr>
          <w:rtl w:val="0"/>
        </w:rPr>
        <w:t xml:space="preserve"> review the care plan of your clients in Wellsky to provide the best possible care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  <w:t xml:space="preserve">Our professional Caregivers should make sure 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Never</w:t>
      </w:r>
      <w:r w:rsidDel="00000000" w:rsidR="00000000" w:rsidRPr="00000000">
        <w:rPr>
          <w:rtl w:val="0"/>
        </w:rPr>
        <w:t xml:space="preserve"> take children, spouses, family members, friends, or any other unauthorized person to shifts. This is a direct HIPAA violation and grounds for termination.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Never </w:t>
      </w:r>
      <w:r w:rsidDel="00000000" w:rsidR="00000000" w:rsidRPr="00000000">
        <w:rPr>
          <w:rtl w:val="0"/>
        </w:rPr>
        <w:t xml:space="preserve">smoke in/at/around your client’s home.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Never</w:t>
      </w:r>
      <w:r w:rsidDel="00000000" w:rsidR="00000000" w:rsidRPr="00000000">
        <w:rPr>
          <w:rtl w:val="0"/>
        </w:rPr>
        <w:t xml:space="preserve"> eat or drink the client’s food or beverages - even if the client say it is ok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Never </w:t>
      </w:r>
      <w:r w:rsidDel="00000000" w:rsidR="00000000" w:rsidRPr="00000000">
        <w:rPr>
          <w:rtl w:val="0"/>
        </w:rPr>
        <w:t xml:space="preserve">accept personal property, money, gift cards, or any other gifts from clients of their family members.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Never </w:t>
      </w:r>
      <w:r w:rsidDel="00000000" w:rsidR="00000000" w:rsidRPr="00000000">
        <w:rPr>
          <w:rtl w:val="0"/>
        </w:rPr>
        <w:t xml:space="preserve">discuss your personal business with your client and their families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Never</w:t>
      </w:r>
      <w:r w:rsidDel="00000000" w:rsidR="00000000" w:rsidRPr="00000000">
        <w:rPr>
          <w:rtl w:val="0"/>
        </w:rPr>
        <w:t xml:space="preserve"> be on your cell phone during your shift  - your client is your priority. You may keep your phone in your pocket on silent in case of emergency and/or to clock in/out, but you may not be texting, making calls, watching videos, browsing social media sites, etc while on the clock.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Never</w:t>
      </w:r>
      <w:r w:rsidDel="00000000" w:rsidR="00000000" w:rsidRPr="00000000">
        <w:rPr>
          <w:rtl w:val="0"/>
        </w:rPr>
        <w:t xml:space="preserve"> give your personal phone number to the client or their families. All communication must go through the office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i w:val="1"/>
          <w:rtl w:val="0"/>
        </w:rPr>
        <w:t xml:space="preserve">Never</w:t>
      </w:r>
      <w:r w:rsidDel="00000000" w:rsidR="00000000" w:rsidRPr="00000000">
        <w:rPr>
          <w:rtl w:val="0"/>
        </w:rPr>
        <w:t xml:space="preserve"> add the client or their families to your personal social media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576388" cy="5305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388" cy="530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